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0B" w:rsidRPr="0071448C" w:rsidRDefault="00C530C4" w:rsidP="004943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866B0B" w:rsidRPr="0071448C" w:rsidRDefault="00866B0B" w:rsidP="004943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2B0DCA" w:rsidRPr="0071448C" w:rsidRDefault="00866B0B" w:rsidP="0049436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</w:t>
      </w:r>
      <w:r w:rsidR="003C3AFA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</w:t>
      </w:r>
      <w:r w:rsidR="00C72A09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AFA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2A09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AFA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A09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3AFA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09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C3AFA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FDE" w:rsidRPr="0071448C" w:rsidRDefault="00866B0B" w:rsidP="0049436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2A09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364FDE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866B0B" w:rsidRPr="0071448C" w:rsidRDefault="00866B0B" w:rsidP="0049436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72A09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564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A09"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66B0B" w:rsidRPr="0071448C" w:rsidRDefault="00866B0B" w:rsidP="00494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448C" w:rsidRPr="003C3E80" w:rsidRDefault="0071448C" w:rsidP="00494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E80">
        <w:rPr>
          <w:rFonts w:ascii="Times New Roman" w:hAnsi="Times New Roman" w:cs="Times New Roman"/>
          <w:sz w:val="28"/>
          <w:szCs w:val="28"/>
        </w:rPr>
        <w:t>Проектом продлевается период реализации муниципальной программы до 2025 года, в этой связи вносятся соответствующие изменения, в том числе в наименование и паспорт муниципальной программы.</w:t>
      </w:r>
    </w:p>
    <w:p w:rsidR="00785103" w:rsidRPr="007E79F7" w:rsidRDefault="00785103" w:rsidP="004943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79F7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2023 год и плановый период 2024 и 2025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  <w:proofErr w:type="gramEnd"/>
    </w:p>
    <w:p w:rsidR="00785103" w:rsidRPr="007E79F7" w:rsidRDefault="00785103" w:rsidP="004943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F7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7E79F7" w:rsidRPr="007E79F7">
        <w:rPr>
          <w:rFonts w:ascii="Times New Roman" w:eastAsia="Times New Roman" w:hAnsi="Times New Roman" w:cs="Times New Roman"/>
          <w:sz w:val="28"/>
          <w:szCs w:val="28"/>
        </w:rPr>
        <w:t>727 433,9</w:t>
      </w:r>
      <w:r w:rsidRPr="007E79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</w:t>
      </w:r>
      <w:r w:rsidR="007E79F7" w:rsidRPr="007E79F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– 130,2 тыс. рублей; </w:t>
      </w:r>
      <w:r w:rsidRPr="007E79F7">
        <w:rPr>
          <w:rFonts w:ascii="Times New Roman" w:eastAsia="Times New Roman" w:hAnsi="Times New Roman" w:cs="Times New Roman"/>
          <w:sz w:val="28"/>
          <w:szCs w:val="28"/>
        </w:rPr>
        <w:t xml:space="preserve">бюджет автономного округа – </w:t>
      </w:r>
      <w:r w:rsidR="007E79F7" w:rsidRPr="007E79F7">
        <w:rPr>
          <w:rFonts w:ascii="Times New Roman" w:eastAsia="Times New Roman" w:hAnsi="Times New Roman" w:cs="Times New Roman"/>
          <w:sz w:val="28"/>
          <w:szCs w:val="28"/>
        </w:rPr>
        <w:t>271 583,1</w:t>
      </w:r>
      <w:r w:rsidRPr="007E79F7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7E79F7" w:rsidRPr="007E79F7">
        <w:rPr>
          <w:rFonts w:ascii="Times New Roman" w:eastAsia="Times New Roman" w:hAnsi="Times New Roman" w:cs="Times New Roman"/>
          <w:sz w:val="28"/>
          <w:szCs w:val="28"/>
        </w:rPr>
        <w:t>455 720,6</w:t>
      </w:r>
      <w:r w:rsidRPr="007E79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разрезе по годам:</w:t>
      </w:r>
      <w:proofErr w:type="gramEnd"/>
    </w:p>
    <w:p w:rsidR="00785103" w:rsidRPr="00AA7550" w:rsidRDefault="00785103" w:rsidP="004943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AA7550" w:rsidRPr="00AA7550">
        <w:rPr>
          <w:rFonts w:ascii="Times New Roman" w:eastAsia="Times New Roman" w:hAnsi="Times New Roman" w:cs="Times New Roman"/>
          <w:sz w:val="28"/>
          <w:szCs w:val="28"/>
        </w:rPr>
        <w:t>306 940,3</w:t>
      </w:r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</w:t>
      </w:r>
      <w:r w:rsidR="00AA7550" w:rsidRPr="00AA755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– 35,9 тыс. рублей; </w:t>
      </w:r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бюджет автономного округа – </w:t>
      </w:r>
      <w:r w:rsidR="00AA7550" w:rsidRPr="00AA7550">
        <w:rPr>
          <w:rFonts w:ascii="Times New Roman" w:eastAsia="Times New Roman" w:hAnsi="Times New Roman" w:cs="Times New Roman"/>
          <w:sz w:val="28"/>
          <w:szCs w:val="28"/>
        </w:rPr>
        <w:t>732,1</w:t>
      </w:r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AA7550" w:rsidRPr="00AA7550">
        <w:rPr>
          <w:rFonts w:ascii="Times New Roman" w:eastAsia="Times New Roman" w:hAnsi="Times New Roman" w:cs="Times New Roman"/>
          <w:sz w:val="28"/>
          <w:szCs w:val="28"/>
        </w:rPr>
        <w:t>306 172,3</w:t>
      </w:r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785103" w:rsidRPr="00AA7550" w:rsidRDefault="00785103" w:rsidP="004943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AA7550" w:rsidRPr="00AA7550">
        <w:rPr>
          <w:rFonts w:ascii="Times New Roman" w:eastAsia="Times New Roman" w:hAnsi="Times New Roman" w:cs="Times New Roman"/>
          <w:sz w:val="28"/>
          <w:szCs w:val="28"/>
        </w:rPr>
        <w:t>220 192,7</w:t>
      </w:r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</w:t>
      </w:r>
      <w:r w:rsidR="00AA7550" w:rsidRPr="00AA755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– 31,9 тыс. рублей; </w:t>
      </w:r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бюджет автономного округа – </w:t>
      </w:r>
      <w:r w:rsidR="00AA7550" w:rsidRPr="00AA7550">
        <w:rPr>
          <w:rFonts w:ascii="Times New Roman" w:eastAsia="Times New Roman" w:hAnsi="Times New Roman" w:cs="Times New Roman"/>
          <w:sz w:val="28"/>
          <w:szCs w:val="28"/>
        </w:rPr>
        <w:t>165 720,9</w:t>
      </w:r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AA7550" w:rsidRPr="00AA7550">
        <w:rPr>
          <w:rFonts w:ascii="Times New Roman" w:eastAsia="Times New Roman" w:hAnsi="Times New Roman" w:cs="Times New Roman"/>
          <w:sz w:val="28"/>
          <w:szCs w:val="28"/>
        </w:rPr>
        <w:t>54 439,9</w:t>
      </w:r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785103" w:rsidRPr="00AA7550" w:rsidRDefault="00785103" w:rsidP="004943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="00AA7550" w:rsidRPr="00AA7550">
        <w:rPr>
          <w:rFonts w:ascii="Times New Roman" w:eastAsia="Times New Roman" w:hAnsi="Times New Roman" w:cs="Times New Roman"/>
          <w:sz w:val="28"/>
          <w:szCs w:val="28"/>
        </w:rPr>
        <w:t>155 221,5</w:t>
      </w:r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</w:t>
      </w:r>
      <w:r w:rsidR="00AA7550" w:rsidRPr="00AA755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– 31,9 тыс. рублей; </w:t>
      </w:r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бюджет автономного округа – </w:t>
      </w:r>
      <w:r w:rsidR="00AA7550" w:rsidRPr="00AA7550">
        <w:rPr>
          <w:rFonts w:ascii="Times New Roman" w:eastAsia="Times New Roman" w:hAnsi="Times New Roman" w:cs="Times New Roman"/>
          <w:sz w:val="28"/>
          <w:szCs w:val="28"/>
        </w:rPr>
        <w:t>104 146,6</w:t>
      </w:r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AA7550" w:rsidRPr="00AA7550">
        <w:rPr>
          <w:rFonts w:ascii="Times New Roman" w:eastAsia="Times New Roman" w:hAnsi="Times New Roman" w:cs="Times New Roman"/>
          <w:sz w:val="28"/>
          <w:szCs w:val="28"/>
        </w:rPr>
        <w:t>51 043,0</w:t>
      </w:r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785103" w:rsidRPr="00A7058C" w:rsidRDefault="00785103" w:rsidP="004943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2025 год – </w:t>
      </w:r>
      <w:r w:rsidR="00AA7550" w:rsidRPr="00AA7550">
        <w:rPr>
          <w:rFonts w:ascii="Times New Roman" w:eastAsia="Times New Roman" w:hAnsi="Times New Roman" w:cs="Times New Roman"/>
          <w:sz w:val="28"/>
          <w:szCs w:val="28"/>
        </w:rPr>
        <w:t>45 079,4</w:t>
      </w:r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</w:t>
      </w:r>
      <w:r w:rsidR="00AA7550" w:rsidRPr="00AA755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– 30,5 тыс. рублей; бюджет автономного округа </w:t>
      </w:r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A7550" w:rsidRPr="00AA7550">
        <w:rPr>
          <w:rFonts w:ascii="Times New Roman" w:eastAsia="Times New Roman" w:hAnsi="Times New Roman" w:cs="Times New Roman"/>
          <w:sz w:val="28"/>
          <w:szCs w:val="28"/>
        </w:rPr>
        <w:t>983,5</w:t>
      </w:r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AA7550" w:rsidRPr="00AA7550">
        <w:rPr>
          <w:rFonts w:ascii="Times New Roman" w:eastAsia="Times New Roman" w:hAnsi="Times New Roman" w:cs="Times New Roman"/>
          <w:sz w:val="28"/>
          <w:szCs w:val="28"/>
        </w:rPr>
        <w:t>44 065,4</w:t>
      </w:r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71448C" w:rsidRPr="00AA7550" w:rsidRDefault="0071448C" w:rsidP="004943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:rsidR="0071448C" w:rsidRPr="00AA7550" w:rsidRDefault="0071448C" w:rsidP="004943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7550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на 2023 год и плановый период                        2024-2025 годов сформированы с учетом приказа комитета по финансам администрации Ханты-Мансийского района от 11.07.2022 № 01-08/52     «Об утверждении методики расчета базовых бюджетных ассигнований                  </w:t>
      </w:r>
      <w:r w:rsidRPr="00AA7550">
        <w:rPr>
          <w:rFonts w:ascii="Times New Roman" w:eastAsia="Times New Roman" w:hAnsi="Times New Roman" w:cs="Times New Roman"/>
          <w:sz w:val="28"/>
          <w:szCs w:val="28"/>
        </w:rPr>
        <w:lastRenderedPageBreak/>
        <w:t>по муниципальным программам Ханты-Мансийского района                                   и непрограммным направлениям деятельности и оценки общего объема дополнительных бюджетных ассигнований на 2023 год и плановый период 2024 и 2025 годов».</w:t>
      </w:r>
      <w:proofErr w:type="gramEnd"/>
    </w:p>
    <w:p w:rsidR="0071448C" w:rsidRPr="00E1329B" w:rsidRDefault="0071448C" w:rsidP="004943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перечня мероприятий муниципальной программы Проектом не предусмотрено.</w:t>
      </w:r>
    </w:p>
    <w:p w:rsidR="0071448C" w:rsidRPr="00E1329B" w:rsidRDefault="0071448C" w:rsidP="004943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29B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приведут                             к корректировке целевых показателей, значение которых на 2025 год сохраняется на уровне показателей 2024 года.</w:t>
      </w:r>
    </w:p>
    <w:p w:rsidR="00E1329B" w:rsidRPr="00E1329B" w:rsidRDefault="00E1329B" w:rsidP="0049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53">
        <w:rPr>
          <w:rFonts w:ascii="Times New Roman" w:hAnsi="Times New Roman" w:cs="Times New Roman"/>
          <w:sz w:val="28"/>
          <w:szCs w:val="28"/>
        </w:rPr>
        <w:t>Цели муниципальной программы частично соответствуют задачам                               и мероприятиям Стратегии, утвержденной решением Думы                           Ханты-Мансийского района от 21.09.2018 № 341 (далее – решение Думы от 21.09.2018 № 341</w:t>
      </w:r>
      <w:r>
        <w:rPr>
          <w:rFonts w:ascii="Times New Roman" w:hAnsi="Times New Roman" w:cs="Times New Roman"/>
          <w:sz w:val="28"/>
          <w:szCs w:val="28"/>
        </w:rPr>
        <w:t>, Стратегия</w:t>
      </w:r>
      <w:r w:rsidRPr="001A0753">
        <w:rPr>
          <w:rFonts w:ascii="Times New Roman" w:hAnsi="Times New Roman" w:cs="Times New Roman"/>
          <w:sz w:val="28"/>
          <w:szCs w:val="28"/>
        </w:rPr>
        <w:t>), по направлению «Создание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A0753">
        <w:rPr>
          <w:rFonts w:ascii="Times New Roman" w:hAnsi="Times New Roman" w:cs="Times New Roman"/>
          <w:sz w:val="28"/>
          <w:szCs w:val="28"/>
        </w:rPr>
        <w:t xml:space="preserve"> для реализации творческого и интеллектуального потенциала детей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0753">
        <w:rPr>
          <w:rFonts w:ascii="Times New Roman" w:hAnsi="Times New Roman" w:cs="Times New Roman"/>
          <w:sz w:val="28"/>
          <w:szCs w:val="28"/>
        </w:rPr>
        <w:t xml:space="preserve"> и </w:t>
      </w:r>
      <w:r w:rsidRPr="00E1329B">
        <w:rPr>
          <w:rFonts w:ascii="Times New Roman" w:hAnsi="Times New Roman" w:cs="Times New Roman"/>
          <w:sz w:val="28"/>
          <w:szCs w:val="28"/>
        </w:rPr>
        <w:t>молодежи».</w:t>
      </w:r>
    </w:p>
    <w:p w:rsidR="00220FED" w:rsidRPr="00E1329B" w:rsidRDefault="00220FED" w:rsidP="00494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29B">
        <w:rPr>
          <w:rFonts w:ascii="Times New Roman" w:hAnsi="Times New Roman" w:cs="Times New Roman"/>
          <w:sz w:val="28"/>
          <w:szCs w:val="28"/>
        </w:rPr>
        <w:t>Контрольно-счетная палата рекомендует отражать в пояснительной записке увязку значений целевых показателей муниципальной программы                             с целевыми показателями Стратегии социально-экономического разв</w:t>
      </w:r>
      <w:r w:rsidR="00E1329B" w:rsidRPr="00E1329B">
        <w:rPr>
          <w:rFonts w:ascii="Times New Roman" w:hAnsi="Times New Roman" w:cs="Times New Roman"/>
          <w:sz w:val="28"/>
          <w:szCs w:val="28"/>
        </w:rPr>
        <w:t xml:space="preserve">ития муниципального образования </w:t>
      </w:r>
      <w:r w:rsidRPr="00E1329B">
        <w:rPr>
          <w:rFonts w:ascii="Times New Roman" w:hAnsi="Times New Roman" w:cs="Times New Roman"/>
          <w:sz w:val="28"/>
          <w:szCs w:val="28"/>
        </w:rPr>
        <w:t xml:space="preserve">и показателями прогноза социально-экономического развития муниципального образования, утвержденного постановлением администрации </w:t>
      </w:r>
      <w:r w:rsidRPr="00E1329B">
        <w:rPr>
          <w:rFonts w:ascii="Times New Roman" w:hAnsi="Times New Roman" w:cs="Times New Roman"/>
          <w:color w:val="000000"/>
          <w:sz w:val="28"/>
          <w:szCs w:val="28"/>
        </w:rPr>
        <w:t>от 05.10.2022 № 343 «О прогнозе социально-экономического развития Ханты-Мансийского района на 2023 год и плановый период 2024-2025 годов»</w:t>
      </w:r>
      <w:r w:rsidRPr="00E1329B">
        <w:rPr>
          <w:rFonts w:ascii="Times New Roman" w:hAnsi="Times New Roman" w:cs="Times New Roman"/>
          <w:sz w:val="28"/>
          <w:szCs w:val="28"/>
        </w:rPr>
        <w:t>.</w:t>
      </w:r>
    </w:p>
    <w:p w:rsidR="00E1329B" w:rsidRPr="002641EA" w:rsidRDefault="00E1329B" w:rsidP="004943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29B">
        <w:rPr>
          <w:rFonts w:ascii="Times New Roman" w:hAnsi="Times New Roman" w:cs="Times New Roman"/>
          <w:sz w:val="28"/>
          <w:szCs w:val="28"/>
        </w:rPr>
        <w:tab/>
      </w:r>
    </w:p>
    <w:p w:rsidR="0071448C" w:rsidRDefault="00E1329B" w:rsidP="004943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8B4">
        <w:rPr>
          <w:rFonts w:ascii="Times New Roman" w:hAnsi="Times New Roman" w:cs="Times New Roman"/>
          <w:sz w:val="28"/>
          <w:szCs w:val="28"/>
        </w:rPr>
        <w:tab/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</w:t>
      </w:r>
      <w:r w:rsidR="00A24B8E">
        <w:rPr>
          <w:rFonts w:ascii="Times New Roman" w:hAnsi="Times New Roman" w:cs="Times New Roman"/>
          <w:sz w:val="28"/>
          <w:szCs w:val="28"/>
        </w:rPr>
        <w:t xml:space="preserve">ости и населения не поступали. </w:t>
      </w:r>
    </w:p>
    <w:p w:rsidR="00A24B8E" w:rsidRPr="0063750D" w:rsidRDefault="00A24B8E" w:rsidP="00A24B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0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финансово-экономической экспертизы замечания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bookmarkStart w:id="0" w:name="_GoBack"/>
      <w:bookmarkEnd w:id="0"/>
      <w:r w:rsidRPr="0063750D">
        <w:rPr>
          <w:rFonts w:ascii="Times New Roman" w:eastAsia="Times New Roman" w:hAnsi="Times New Roman" w:cs="Times New Roman"/>
          <w:sz w:val="28"/>
          <w:szCs w:val="28"/>
        </w:rPr>
        <w:t>предложения к Проекту программы отсутствуют.</w:t>
      </w:r>
    </w:p>
    <w:sectPr w:rsidR="00A24B8E" w:rsidRPr="0063750D" w:rsidSect="00BF6A20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9B" w:rsidRDefault="00E1329B" w:rsidP="00617B40">
      <w:pPr>
        <w:spacing w:after="0" w:line="240" w:lineRule="auto"/>
      </w:pPr>
      <w:r>
        <w:separator/>
      </w:r>
    </w:p>
  </w:endnote>
  <w:endnote w:type="continuationSeparator" w:id="0">
    <w:p w:rsidR="00E1329B" w:rsidRDefault="00E1329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E1329B" w:rsidRDefault="00900731">
        <w:pPr>
          <w:pStyle w:val="a8"/>
          <w:jc w:val="right"/>
        </w:pPr>
        <w:r>
          <w:fldChar w:fldCharType="begin"/>
        </w:r>
        <w:r w:rsidR="00A24B8E">
          <w:instrText>PAGE   \* MERGEFORMAT</w:instrText>
        </w:r>
        <w:r>
          <w:fldChar w:fldCharType="separate"/>
        </w:r>
        <w:r w:rsidR="00C530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29B" w:rsidRDefault="00E132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9B" w:rsidRDefault="00E1329B" w:rsidP="00617B40">
      <w:pPr>
        <w:spacing w:after="0" w:line="240" w:lineRule="auto"/>
      </w:pPr>
      <w:r>
        <w:separator/>
      </w:r>
    </w:p>
  </w:footnote>
  <w:footnote w:type="continuationSeparator" w:id="0">
    <w:p w:rsidR="00E1329B" w:rsidRDefault="00E1329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35B9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24E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1FBF"/>
    <w:rsid w:val="001C4EFF"/>
    <w:rsid w:val="001C5C3F"/>
    <w:rsid w:val="001C6006"/>
    <w:rsid w:val="001D0FDC"/>
    <w:rsid w:val="001D20DB"/>
    <w:rsid w:val="001D67CB"/>
    <w:rsid w:val="001E01C2"/>
    <w:rsid w:val="001E0B36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0FED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194"/>
    <w:rsid w:val="00311949"/>
    <w:rsid w:val="00312BC7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92E"/>
    <w:rsid w:val="00334BA2"/>
    <w:rsid w:val="00334C30"/>
    <w:rsid w:val="0033504F"/>
    <w:rsid w:val="00343BF0"/>
    <w:rsid w:val="00343FF5"/>
    <w:rsid w:val="00344633"/>
    <w:rsid w:val="00345A10"/>
    <w:rsid w:val="003521CB"/>
    <w:rsid w:val="00352E87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C3E80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E7E14"/>
    <w:rsid w:val="003F02D0"/>
    <w:rsid w:val="003F2294"/>
    <w:rsid w:val="003F2416"/>
    <w:rsid w:val="003F3603"/>
    <w:rsid w:val="003F6FBC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4364"/>
    <w:rsid w:val="00497802"/>
    <w:rsid w:val="004A19CA"/>
    <w:rsid w:val="004B20AE"/>
    <w:rsid w:val="004B28BF"/>
    <w:rsid w:val="004B2DFA"/>
    <w:rsid w:val="004C069C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3A33"/>
    <w:rsid w:val="004E4D2B"/>
    <w:rsid w:val="004E5450"/>
    <w:rsid w:val="004E5E17"/>
    <w:rsid w:val="004F165D"/>
    <w:rsid w:val="004F20A3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272AF"/>
    <w:rsid w:val="005326D1"/>
    <w:rsid w:val="00532CA8"/>
    <w:rsid w:val="005338AF"/>
    <w:rsid w:val="005340D4"/>
    <w:rsid w:val="005439BD"/>
    <w:rsid w:val="005447F4"/>
    <w:rsid w:val="00551A66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3B68"/>
    <w:rsid w:val="00667E82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CE9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448C"/>
    <w:rsid w:val="00715B1C"/>
    <w:rsid w:val="00716D52"/>
    <w:rsid w:val="00717C8B"/>
    <w:rsid w:val="00720648"/>
    <w:rsid w:val="0072340A"/>
    <w:rsid w:val="00724F3E"/>
    <w:rsid w:val="007343BF"/>
    <w:rsid w:val="00734466"/>
    <w:rsid w:val="007359D0"/>
    <w:rsid w:val="007401AE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5103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589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E79F7"/>
    <w:rsid w:val="007F2353"/>
    <w:rsid w:val="007F3124"/>
    <w:rsid w:val="007F3131"/>
    <w:rsid w:val="007F35DD"/>
    <w:rsid w:val="007F5CD7"/>
    <w:rsid w:val="007F6C83"/>
    <w:rsid w:val="007F77C2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75DE"/>
    <w:rsid w:val="008412DC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5DD"/>
    <w:rsid w:val="008C5CD4"/>
    <w:rsid w:val="008C6390"/>
    <w:rsid w:val="008D5B11"/>
    <w:rsid w:val="008D6252"/>
    <w:rsid w:val="008E0107"/>
    <w:rsid w:val="008E1995"/>
    <w:rsid w:val="008E266E"/>
    <w:rsid w:val="008E4601"/>
    <w:rsid w:val="008E710A"/>
    <w:rsid w:val="008F349C"/>
    <w:rsid w:val="008F7CAF"/>
    <w:rsid w:val="00900731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6DEE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858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463D"/>
    <w:rsid w:val="00A0547F"/>
    <w:rsid w:val="00A06758"/>
    <w:rsid w:val="00A07436"/>
    <w:rsid w:val="00A14219"/>
    <w:rsid w:val="00A14960"/>
    <w:rsid w:val="00A149BA"/>
    <w:rsid w:val="00A1640A"/>
    <w:rsid w:val="00A173AC"/>
    <w:rsid w:val="00A17C8E"/>
    <w:rsid w:val="00A20655"/>
    <w:rsid w:val="00A223A0"/>
    <w:rsid w:val="00A22E29"/>
    <w:rsid w:val="00A248F9"/>
    <w:rsid w:val="00A24B8E"/>
    <w:rsid w:val="00A259CD"/>
    <w:rsid w:val="00A27918"/>
    <w:rsid w:val="00A3029B"/>
    <w:rsid w:val="00A30AB5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7491"/>
    <w:rsid w:val="00AA7550"/>
    <w:rsid w:val="00AA77F9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060D"/>
    <w:rsid w:val="00AF1118"/>
    <w:rsid w:val="00AF1991"/>
    <w:rsid w:val="00AF241E"/>
    <w:rsid w:val="00AF49A6"/>
    <w:rsid w:val="00AF7485"/>
    <w:rsid w:val="00AF7D83"/>
    <w:rsid w:val="00B0009B"/>
    <w:rsid w:val="00B0015C"/>
    <w:rsid w:val="00B0312B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E2C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6CD1"/>
    <w:rsid w:val="00B77967"/>
    <w:rsid w:val="00B806D8"/>
    <w:rsid w:val="00B80E5F"/>
    <w:rsid w:val="00B81A2D"/>
    <w:rsid w:val="00B853ED"/>
    <w:rsid w:val="00B918E9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4FFB"/>
    <w:rsid w:val="00BD5F0F"/>
    <w:rsid w:val="00BE2AF4"/>
    <w:rsid w:val="00BE3CCB"/>
    <w:rsid w:val="00BE4D56"/>
    <w:rsid w:val="00BE5454"/>
    <w:rsid w:val="00BE6415"/>
    <w:rsid w:val="00BE6E99"/>
    <w:rsid w:val="00BF0E41"/>
    <w:rsid w:val="00BF0F68"/>
    <w:rsid w:val="00BF262A"/>
    <w:rsid w:val="00BF5028"/>
    <w:rsid w:val="00BF6A20"/>
    <w:rsid w:val="00BF6AD3"/>
    <w:rsid w:val="00C00242"/>
    <w:rsid w:val="00C002B4"/>
    <w:rsid w:val="00C050D9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BBA"/>
    <w:rsid w:val="00C22DBE"/>
    <w:rsid w:val="00C239F1"/>
    <w:rsid w:val="00C306C9"/>
    <w:rsid w:val="00C31BED"/>
    <w:rsid w:val="00C3590D"/>
    <w:rsid w:val="00C3631D"/>
    <w:rsid w:val="00C36A32"/>
    <w:rsid w:val="00C36D75"/>
    <w:rsid w:val="00C36F0C"/>
    <w:rsid w:val="00C36F5A"/>
    <w:rsid w:val="00C37C43"/>
    <w:rsid w:val="00C4059C"/>
    <w:rsid w:val="00C41254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30C4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4D52"/>
    <w:rsid w:val="00CE5311"/>
    <w:rsid w:val="00CE5950"/>
    <w:rsid w:val="00CE60D5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12C02"/>
    <w:rsid w:val="00D155CC"/>
    <w:rsid w:val="00D20798"/>
    <w:rsid w:val="00D20948"/>
    <w:rsid w:val="00D213D8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5F14"/>
    <w:rsid w:val="00D666E6"/>
    <w:rsid w:val="00D667AE"/>
    <w:rsid w:val="00D675D8"/>
    <w:rsid w:val="00D768D7"/>
    <w:rsid w:val="00D768F0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3DBC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172C"/>
    <w:rsid w:val="00E1329B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3CE3"/>
    <w:rsid w:val="00E5553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4E9F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D10"/>
    <w:rsid w:val="00EE0A8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51E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04FD"/>
    <w:rsid w:val="00FB6A77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15F3"/>
    <w:rsid w:val="00FE367D"/>
    <w:rsid w:val="00FE3ED4"/>
    <w:rsid w:val="00FE4206"/>
    <w:rsid w:val="00FE71F9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FB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4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92E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12AB-095A-428D-B3E5-4C038FE8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2022-11-21T05:18:00Z</dcterms:created>
  <dcterms:modified xsi:type="dcterms:W3CDTF">2022-12-26T09:48:00Z</dcterms:modified>
</cp:coreProperties>
</file>